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DE" w:rsidRPr="00E022A8" w:rsidRDefault="00B07EDE" w:rsidP="00B07EDE">
      <w:pPr>
        <w:pStyle w:val="BodyText"/>
        <w:spacing w:before="60" w:after="60" w:line="360" w:lineRule="exact"/>
        <w:ind w:firstLine="540"/>
        <w:rPr>
          <w:sz w:val="28"/>
          <w:szCs w:val="28"/>
        </w:rPr>
      </w:pPr>
      <w:bookmarkStart w:id="0" w:name="dieu_2"/>
      <w:r w:rsidRPr="00E022A8">
        <w:rPr>
          <w:sz w:val="28"/>
          <w:szCs w:val="28"/>
        </w:rPr>
        <w:t>TIÊU CHÍ, THANG BẢNG ĐIỂM ĐÁNH GIÁ HỒ SƠ</w:t>
      </w:r>
    </w:p>
    <w:p w:rsidR="00B07EDE" w:rsidRPr="00BD7A04" w:rsidRDefault="00B07EDE" w:rsidP="00B07EDE">
      <w:pPr>
        <w:pStyle w:val="BodyText"/>
        <w:spacing w:before="60" w:after="60" w:line="360" w:lineRule="exact"/>
        <w:ind w:firstLine="540"/>
        <w:rPr>
          <w:b w:val="0"/>
          <w:bCs w:val="0"/>
          <w:i/>
          <w:iCs/>
          <w:sz w:val="28"/>
          <w:szCs w:val="28"/>
        </w:rPr>
      </w:pPr>
      <w:r w:rsidRPr="00E022A8">
        <w:rPr>
          <w:b w:val="0"/>
          <w:bCs w:val="0"/>
          <w:i/>
          <w:iCs/>
          <w:sz w:val="28"/>
          <w:szCs w:val="28"/>
        </w:rPr>
        <w:t>(Ban hành kèm theo Thông báo</w:t>
      </w:r>
      <w:r>
        <w:rPr>
          <w:b w:val="0"/>
          <w:bCs w:val="0"/>
          <w:i/>
          <w:iCs/>
          <w:sz w:val="28"/>
          <w:szCs w:val="28"/>
        </w:rPr>
        <w:t xml:space="preserve"> số</w:t>
      </w:r>
      <w:r w:rsidR="0004099D">
        <w:rPr>
          <w:b w:val="0"/>
          <w:bCs w:val="0"/>
          <w:i/>
          <w:iCs/>
          <w:sz w:val="28"/>
          <w:szCs w:val="28"/>
        </w:rPr>
        <w:t xml:space="preserve">  04</w:t>
      </w:r>
      <w:r w:rsidRPr="00E022A8">
        <w:rPr>
          <w:b w:val="0"/>
          <w:bCs w:val="0"/>
          <w:i/>
          <w:iCs/>
          <w:sz w:val="28"/>
          <w:szCs w:val="28"/>
        </w:rPr>
        <w:t xml:space="preserve"> /TB-</w:t>
      </w:r>
      <w:r>
        <w:rPr>
          <w:b w:val="0"/>
          <w:bCs w:val="0"/>
          <w:i/>
          <w:iCs/>
          <w:sz w:val="28"/>
          <w:szCs w:val="28"/>
        </w:rPr>
        <w:t xml:space="preserve">TTTGPL ngày </w:t>
      </w:r>
      <w:r w:rsidR="0004099D">
        <w:rPr>
          <w:b w:val="0"/>
          <w:bCs w:val="0"/>
          <w:i/>
          <w:iCs/>
          <w:sz w:val="28"/>
          <w:szCs w:val="28"/>
        </w:rPr>
        <w:t>28/8</w:t>
      </w:r>
      <w:r>
        <w:rPr>
          <w:b w:val="0"/>
          <w:bCs w:val="0"/>
          <w:i/>
          <w:iCs/>
          <w:sz w:val="28"/>
          <w:szCs w:val="28"/>
        </w:rPr>
        <w:t>/2023</w:t>
      </w:r>
      <w:r w:rsidRPr="00E022A8">
        <w:rPr>
          <w:b w:val="0"/>
          <w:bCs w:val="0"/>
          <w:i/>
          <w:iCs/>
          <w:sz w:val="28"/>
          <w:szCs w:val="28"/>
        </w:rPr>
        <w:t xml:space="preserve"> của Trung tâm </w:t>
      </w:r>
      <w:r>
        <w:rPr>
          <w:b w:val="0"/>
          <w:bCs w:val="0"/>
          <w:i/>
          <w:iCs/>
          <w:sz w:val="28"/>
          <w:szCs w:val="28"/>
        </w:rPr>
        <w:t>T</w:t>
      </w:r>
      <w:r w:rsidRPr="00E022A8">
        <w:rPr>
          <w:b w:val="0"/>
          <w:bCs w:val="0"/>
          <w:i/>
          <w:iCs/>
          <w:sz w:val="28"/>
          <w:szCs w:val="28"/>
        </w:rPr>
        <w:t xml:space="preserve">rợ giúp pháp lý nhà nước tỉnh </w:t>
      </w:r>
      <w:r>
        <w:rPr>
          <w:b w:val="0"/>
          <w:bCs w:val="0"/>
          <w:i/>
          <w:iCs/>
          <w:sz w:val="28"/>
          <w:szCs w:val="28"/>
        </w:rPr>
        <w:t>Ninh Bình</w:t>
      </w:r>
      <w:r w:rsidRPr="00E022A8">
        <w:rPr>
          <w:b w:val="0"/>
          <w:bCs w:val="0"/>
          <w:i/>
          <w:iCs/>
          <w:sz w:val="28"/>
          <w:szCs w:val="28"/>
        </w:rPr>
        <w:t>)</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6570"/>
        <w:gridCol w:w="1620"/>
      </w:tblGrid>
      <w:tr w:rsidR="00B07EDE" w:rsidRPr="00E022A8" w:rsidTr="00B76B4E">
        <w:tc>
          <w:tcPr>
            <w:tcW w:w="1278"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STT</w:t>
            </w:r>
          </w:p>
        </w:tc>
        <w:tc>
          <w:tcPr>
            <w:tcW w:w="657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Tiêu chuẩn</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Điểm tối đa</w:t>
            </w:r>
          </w:p>
        </w:tc>
      </w:tr>
      <w:tr w:rsidR="00B07EDE" w:rsidRPr="00E022A8" w:rsidTr="00B76B4E">
        <w:tc>
          <w:tcPr>
            <w:tcW w:w="1278" w:type="dxa"/>
            <w:vMerge w:val="restart"/>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TC1</w:t>
            </w:r>
          </w:p>
        </w:tc>
        <w:tc>
          <w:tcPr>
            <w:tcW w:w="6570" w:type="dxa"/>
            <w:vAlign w:val="center"/>
          </w:tcPr>
          <w:p w:rsidR="00B07EDE" w:rsidRPr="00E022A8" w:rsidRDefault="00B07EDE" w:rsidP="00B76B4E">
            <w:pPr>
              <w:pStyle w:val="BodyText"/>
              <w:spacing w:before="60" w:after="60" w:line="360" w:lineRule="exact"/>
              <w:jc w:val="both"/>
              <w:rPr>
                <w:i/>
                <w:iCs/>
                <w:sz w:val="28"/>
                <w:szCs w:val="28"/>
              </w:rPr>
            </w:pPr>
            <w:r w:rsidRPr="00E022A8">
              <w:rPr>
                <w:i/>
                <w:iCs/>
                <w:sz w:val="28"/>
                <w:szCs w:val="28"/>
              </w:rPr>
              <w:t>Tiêu chuẩn chung</w:t>
            </w:r>
          </w:p>
        </w:tc>
        <w:tc>
          <w:tcPr>
            <w:tcW w:w="1620" w:type="dxa"/>
            <w:vAlign w:val="center"/>
          </w:tcPr>
          <w:p w:rsidR="00B07EDE" w:rsidRPr="00E022A8" w:rsidRDefault="00B07EDE" w:rsidP="00B76B4E">
            <w:pPr>
              <w:pStyle w:val="BodyText"/>
              <w:spacing w:before="60" w:after="60" w:line="360" w:lineRule="exact"/>
              <w:rPr>
                <w:sz w:val="28"/>
                <w:szCs w:val="28"/>
              </w:rPr>
            </w:pPr>
            <w:r w:rsidRPr="00E022A8">
              <w:rPr>
                <w:sz w:val="28"/>
                <w:szCs w:val="28"/>
              </w:rPr>
              <w:t>20</w:t>
            </w:r>
          </w:p>
        </w:tc>
      </w:tr>
      <w:tr w:rsidR="00B07EDE" w:rsidRPr="00E022A8" w:rsidTr="00B76B4E">
        <w:tc>
          <w:tcPr>
            <w:tcW w:w="1278" w:type="dxa"/>
            <w:vMerge/>
            <w:vAlign w:val="center"/>
          </w:tcPr>
          <w:p w:rsidR="00B07EDE" w:rsidRPr="00E022A8" w:rsidRDefault="00B07EDE" w:rsidP="00B76B4E">
            <w:pPr>
              <w:pStyle w:val="BodyText"/>
              <w:spacing w:before="60" w:after="60" w:line="360" w:lineRule="exact"/>
              <w:rPr>
                <w:sz w:val="28"/>
                <w:szCs w:val="28"/>
              </w:rPr>
            </w:pPr>
          </w:p>
        </w:tc>
        <w:tc>
          <w:tcPr>
            <w:tcW w:w="6570" w:type="dxa"/>
            <w:vAlign w:val="center"/>
          </w:tcPr>
          <w:p w:rsidR="00B07EDE" w:rsidRPr="00E022A8" w:rsidRDefault="00B07EDE" w:rsidP="00B76B4E">
            <w:pPr>
              <w:pStyle w:val="BodyText"/>
              <w:spacing w:before="60" w:after="60" w:line="360" w:lineRule="exact"/>
              <w:jc w:val="both"/>
              <w:rPr>
                <w:b w:val="0"/>
                <w:bCs w:val="0"/>
                <w:sz w:val="28"/>
                <w:szCs w:val="28"/>
              </w:rPr>
            </w:pPr>
            <w:r w:rsidRPr="00E022A8">
              <w:rPr>
                <w:b w:val="0"/>
                <w:bCs w:val="0"/>
                <w:i/>
                <w:iCs/>
                <w:sz w:val="28"/>
                <w:szCs w:val="28"/>
              </w:rPr>
              <w:t>Tiêu chí 1:</w:t>
            </w:r>
            <w:r w:rsidRPr="00E022A8">
              <w:rPr>
                <w:b w:val="0"/>
                <w:bCs w:val="0"/>
                <w:sz w:val="28"/>
                <w:szCs w:val="28"/>
              </w:rPr>
              <w:t xml:space="preserve"> Luật sư có phẩm chất đạo đức tốt.</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10</w:t>
            </w:r>
          </w:p>
        </w:tc>
      </w:tr>
      <w:tr w:rsidR="00B07EDE" w:rsidRPr="00E022A8" w:rsidTr="00B76B4E">
        <w:tc>
          <w:tcPr>
            <w:tcW w:w="1278" w:type="dxa"/>
            <w:vMerge/>
            <w:vAlign w:val="center"/>
          </w:tcPr>
          <w:p w:rsidR="00B07EDE" w:rsidRPr="00E022A8" w:rsidRDefault="00B07EDE" w:rsidP="00B76B4E">
            <w:pPr>
              <w:pStyle w:val="BodyText"/>
              <w:spacing w:before="60" w:after="60" w:line="360" w:lineRule="exact"/>
              <w:rPr>
                <w:sz w:val="28"/>
                <w:szCs w:val="28"/>
              </w:rPr>
            </w:pPr>
          </w:p>
        </w:tc>
        <w:tc>
          <w:tcPr>
            <w:tcW w:w="6570" w:type="dxa"/>
            <w:vAlign w:val="center"/>
          </w:tcPr>
          <w:p w:rsidR="00B07EDE" w:rsidRPr="00E022A8" w:rsidRDefault="00B07EDE" w:rsidP="00B76B4E">
            <w:pPr>
              <w:pStyle w:val="BodyText"/>
              <w:spacing w:before="60" w:after="60" w:line="360" w:lineRule="exact"/>
              <w:jc w:val="both"/>
              <w:rPr>
                <w:b w:val="0"/>
                <w:bCs w:val="0"/>
                <w:sz w:val="28"/>
                <w:szCs w:val="28"/>
              </w:rPr>
            </w:pPr>
            <w:r w:rsidRPr="00E022A8">
              <w:rPr>
                <w:b w:val="0"/>
                <w:bCs w:val="0"/>
                <w:i/>
                <w:iCs/>
                <w:sz w:val="28"/>
                <w:szCs w:val="28"/>
              </w:rPr>
              <w:t>Tiêu chí 2:</w:t>
            </w:r>
            <w:r w:rsidRPr="00E022A8">
              <w:rPr>
                <w:b w:val="0"/>
                <w:bCs w:val="0"/>
                <w:sz w:val="28"/>
                <w:szCs w:val="28"/>
              </w:rPr>
              <w:t xml:space="preserve"> Luật sư có sức khỏe để bảo đảm thực hiện TGPL</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07</w:t>
            </w:r>
          </w:p>
        </w:tc>
      </w:tr>
      <w:tr w:rsidR="00B07EDE" w:rsidRPr="00E022A8" w:rsidTr="00B76B4E">
        <w:tc>
          <w:tcPr>
            <w:tcW w:w="1278" w:type="dxa"/>
            <w:vMerge/>
            <w:vAlign w:val="center"/>
          </w:tcPr>
          <w:p w:rsidR="00B07EDE" w:rsidRPr="00E022A8" w:rsidRDefault="00B07EDE" w:rsidP="00B76B4E">
            <w:pPr>
              <w:pStyle w:val="BodyText"/>
              <w:spacing w:before="60" w:after="60" w:line="360" w:lineRule="exact"/>
              <w:rPr>
                <w:sz w:val="28"/>
                <w:szCs w:val="28"/>
              </w:rPr>
            </w:pPr>
          </w:p>
        </w:tc>
        <w:tc>
          <w:tcPr>
            <w:tcW w:w="6570" w:type="dxa"/>
            <w:vAlign w:val="center"/>
          </w:tcPr>
          <w:p w:rsidR="00B07EDE" w:rsidRPr="00E022A8" w:rsidRDefault="00B07EDE" w:rsidP="00B76B4E">
            <w:pPr>
              <w:pStyle w:val="BodyText"/>
              <w:spacing w:before="60" w:after="60" w:line="360" w:lineRule="exact"/>
              <w:jc w:val="both"/>
              <w:rPr>
                <w:b w:val="0"/>
                <w:bCs w:val="0"/>
                <w:sz w:val="28"/>
                <w:szCs w:val="28"/>
              </w:rPr>
            </w:pPr>
            <w:r w:rsidRPr="00E022A8">
              <w:rPr>
                <w:b w:val="0"/>
                <w:bCs w:val="0"/>
                <w:i/>
                <w:iCs/>
                <w:sz w:val="28"/>
                <w:szCs w:val="28"/>
              </w:rPr>
              <w:t>Tiêu chí 3:</w:t>
            </w:r>
            <w:r w:rsidRPr="00E022A8">
              <w:rPr>
                <w:b w:val="0"/>
                <w:bCs w:val="0"/>
                <w:sz w:val="28"/>
                <w:szCs w:val="28"/>
              </w:rPr>
              <w:t xml:space="preserve"> Luật sư có khả năng sử</w:t>
            </w:r>
            <w:r>
              <w:rPr>
                <w:b w:val="0"/>
                <w:bCs w:val="0"/>
                <w:sz w:val="28"/>
                <w:szCs w:val="28"/>
              </w:rPr>
              <w:t xml:space="preserve"> dụng</w:t>
            </w:r>
            <w:r w:rsidRPr="00E022A8">
              <w:rPr>
                <w:b w:val="0"/>
                <w:bCs w:val="0"/>
                <w:sz w:val="28"/>
                <w:szCs w:val="28"/>
              </w:rPr>
              <w:t xml:space="preserve"> công nghệ thông tin cơ bản về office, </w:t>
            </w:r>
            <w:r>
              <w:rPr>
                <w:b w:val="0"/>
                <w:bCs w:val="0"/>
                <w:sz w:val="28"/>
                <w:szCs w:val="28"/>
              </w:rPr>
              <w:t>e</w:t>
            </w:r>
            <w:r w:rsidRPr="00E022A8">
              <w:rPr>
                <w:b w:val="0"/>
                <w:bCs w:val="0"/>
                <w:sz w:val="28"/>
                <w:szCs w:val="28"/>
              </w:rPr>
              <w:t>mail, hệ thống Trợ giúp pháp lý…</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03</w:t>
            </w:r>
          </w:p>
        </w:tc>
      </w:tr>
      <w:tr w:rsidR="00B07EDE" w:rsidRPr="00E022A8" w:rsidTr="00B76B4E">
        <w:tc>
          <w:tcPr>
            <w:tcW w:w="1278" w:type="dxa"/>
            <w:vMerge w:val="restart"/>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TC2</w:t>
            </w:r>
          </w:p>
        </w:tc>
        <w:tc>
          <w:tcPr>
            <w:tcW w:w="6570" w:type="dxa"/>
            <w:vAlign w:val="center"/>
          </w:tcPr>
          <w:p w:rsidR="00B07EDE" w:rsidRPr="00E022A8" w:rsidRDefault="00B07EDE" w:rsidP="00B76B4E">
            <w:pPr>
              <w:pStyle w:val="BodyText"/>
              <w:spacing w:before="60" w:after="60" w:line="360" w:lineRule="exact"/>
              <w:jc w:val="both"/>
              <w:rPr>
                <w:i/>
                <w:iCs/>
                <w:sz w:val="28"/>
                <w:szCs w:val="28"/>
              </w:rPr>
            </w:pPr>
            <w:r w:rsidRPr="00E022A8">
              <w:rPr>
                <w:i/>
                <w:iCs/>
                <w:sz w:val="28"/>
                <w:szCs w:val="28"/>
              </w:rPr>
              <w:t xml:space="preserve">Tiêu chuẩn về hình thức hành nghề, lĩnh vực pháp luật được dựa trên xác nhận của tổ chức hành nghề luật sư nơi </w:t>
            </w:r>
            <w:r>
              <w:rPr>
                <w:i/>
                <w:iCs/>
                <w:sz w:val="28"/>
                <w:szCs w:val="28"/>
              </w:rPr>
              <w:t>L</w:t>
            </w:r>
            <w:r w:rsidRPr="00E022A8">
              <w:rPr>
                <w:i/>
                <w:iCs/>
                <w:sz w:val="28"/>
                <w:szCs w:val="28"/>
              </w:rPr>
              <w:t xml:space="preserve">uật sư đang làm việc hoặc cơ quan, tổ chức mà </w:t>
            </w:r>
            <w:r>
              <w:rPr>
                <w:i/>
                <w:iCs/>
                <w:sz w:val="28"/>
                <w:szCs w:val="28"/>
              </w:rPr>
              <w:t>L</w:t>
            </w:r>
            <w:r w:rsidRPr="00E022A8">
              <w:rPr>
                <w:i/>
                <w:iCs/>
                <w:sz w:val="28"/>
                <w:szCs w:val="28"/>
              </w:rPr>
              <w:t xml:space="preserve">uật sư đang ký hợp đồng lao động. </w:t>
            </w:r>
          </w:p>
        </w:tc>
        <w:tc>
          <w:tcPr>
            <w:tcW w:w="1620" w:type="dxa"/>
            <w:vAlign w:val="center"/>
          </w:tcPr>
          <w:p w:rsidR="00B07EDE" w:rsidRPr="00E022A8" w:rsidRDefault="00B07EDE" w:rsidP="00B76B4E">
            <w:pPr>
              <w:pStyle w:val="BodyText"/>
              <w:spacing w:before="60" w:after="60" w:line="360" w:lineRule="exact"/>
              <w:rPr>
                <w:sz w:val="28"/>
                <w:szCs w:val="28"/>
              </w:rPr>
            </w:pPr>
            <w:r w:rsidRPr="00E022A8">
              <w:rPr>
                <w:sz w:val="28"/>
                <w:szCs w:val="28"/>
              </w:rPr>
              <w:t>20</w:t>
            </w:r>
          </w:p>
        </w:tc>
      </w:tr>
      <w:tr w:rsidR="00B07EDE" w:rsidRPr="00E022A8" w:rsidTr="00B76B4E">
        <w:tc>
          <w:tcPr>
            <w:tcW w:w="1278" w:type="dxa"/>
            <w:vMerge/>
            <w:vAlign w:val="center"/>
          </w:tcPr>
          <w:p w:rsidR="00B07EDE" w:rsidRPr="00E022A8" w:rsidRDefault="00B07EDE" w:rsidP="00B76B4E">
            <w:pPr>
              <w:pStyle w:val="BodyText"/>
              <w:spacing w:before="60" w:after="60" w:line="360" w:lineRule="exact"/>
              <w:rPr>
                <w:sz w:val="28"/>
                <w:szCs w:val="28"/>
              </w:rPr>
            </w:pPr>
          </w:p>
        </w:tc>
        <w:tc>
          <w:tcPr>
            <w:tcW w:w="6570" w:type="dxa"/>
            <w:vAlign w:val="center"/>
          </w:tcPr>
          <w:p w:rsidR="00B07EDE" w:rsidRPr="00E022A8" w:rsidRDefault="00B07EDE" w:rsidP="00B76B4E">
            <w:pPr>
              <w:pStyle w:val="BodyText"/>
              <w:spacing w:before="60" w:after="60" w:line="360" w:lineRule="exact"/>
              <w:jc w:val="both"/>
              <w:rPr>
                <w:b w:val="0"/>
                <w:bCs w:val="0"/>
                <w:sz w:val="28"/>
                <w:szCs w:val="28"/>
              </w:rPr>
            </w:pPr>
            <w:r w:rsidRPr="00E022A8">
              <w:rPr>
                <w:b w:val="0"/>
                <w:bCs w:val="0"/>
                <w:i/>
                <w:iCs/>
                <w:sz w:val="28"/>
                <w:szCs w:val="28"/>
              </w:rPr>
              <w:t>Tiêu chí 1:</w:t>
            </w:r>
            <w:r w:rsidRPr="00E022A8">
              <w:rPr>
                <w:b w:val="0"/>
                <w:bCs w:val="0"/>
                <w:sz w:val="28"/>
                <w:szCs w:val="28"/>
              </w:rPr>
              <w:t xml:space="preserve"> Luật sư đăng ký thực hiện cả 03 hình thức: Tham gia tố tụng, đại diện ngoài tố tụng và tư vấn pháp luật trên tất cả các lĩnh vực (Hình sự, dân sự, hành chính).</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20</w:t>
            </w:r>
          </w:p>
        </w:tc>
      </w:tr>
      <w:tr w:rsidR="00B07EDE" w:rsidRPr="00E022A8" w:rsidTr="00B76B4E">
        <w:tc>
          <w:tcPr>
            <w:tcW w:w="1278" w:type="dxa"/>
            <w:vMerge/>
            <w:vAlign w:val="center"/>
          </w:tcPr>
          <w:p w:rsidR="00B07EDE" w:rsidRPr="00E022A8" w:rsidRDefault="00B07EDE" w:rsidP="00B76B4E">
            <w:pPr>
              <w:pStyle w:val="BodyText"/>
              <w:spacing w:before="60" w:after="60" w:line="360" w:lineRule="exact"/>
              <w:rPr>
                <w:sz w:val="28"/>
                <w:szCs w:val="28"/>
              </w:rPr>
            </w:pPr>
          </w:p>
        </w:tc>
        <w:tc>
          <w:tcPr>
            <w:tcW w:w="6570" w:type="dxa"/>
            <w:vAlign w:val="center"/>
          </w:tcPr>
          <w:p w:rsidR="00B07EDE" w:rsidRPr="00E022A8" w:rsidRDefault="00B07EDE" w:rsidP="00B76B4E">
            <w:pPr>
              <w:pStyle w:val="BodyText"/>
              <w:spacing w:before="60" w:after="60" w:line="360" w:lineRule="exact"/>
              <w:jc w:val="both"/>
              <w:rPr>
                <w:b w:val="0"/>
                <w:bCs w:val="0"/>
                <w:sz w:val="28"/>
                <w:szCs w:val="28"/>
              </w:rPr>
            </w:pPr>
            <w:r w:rsidRPr="00E022A8">
              <w:rPr>
                <w:b w:val="0"/>
                <w:bCs w:val="0"/>
                <w:i/>
                <w:iCs/>
                <w:sz w:val="28"/>
                <w:szCs w:val="28"/>
              </w:rPr>
              <w:t>Tiêu chí 2:</w:t>
            </w:r>
            <w:r w:rsidRPr="00E022A8">
              <w:rPr>
                <w:b w:val="0"/>
                <w:bCs w:val="0"/>
                <w:sz w:val="28"/>
                <w:szCs w:val="28"/>
              </w:rPr>
              <w:t xml:space="preserve"> Luật sư chỉ tham gia 02 trong 03 hình thức: Tham gia tố tụng, đại diện ngoài tố tụng, tư vấn pháp luật trong một số lĩnh vực pháp luật cụ thể.</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15</w:t>
            </w:r>
          </w:p>
        </w:tc>
      </w:tr>
      <w:tr w:rsidR="00B07EDE" w:rsidRPr="00E022A8" w:rsidTr="00B76B4E">
        <w:tc>
          <w:tcPr>
            <w:tcW w:w="1278" w:type="dxa"/>
            <w:vMerge/>
            <w:vAlign w:val="center"/>
          </w:tcPr>
          <w:p w:rsidR="00B07EDE" w:rsidRPr="00E022A8" w:rsidRDefault="00B07EDE" w:rsidP="00B76B4E">
            <w:pPr>
              <w:pStyle w:val="BodyText"/>
              <w:spacing w:before="60" w:after="60" w:line="360" w:lineRule="exact"/>
              <w:rPr>
                <w:sz w:val="28"/>
                <w:szCs w:val="28"/>
              </w:rPr>
            </w:pPr>
          </w:p>
        </w:tc>
        <w:tc>
          <w:tcPr>
            <w:tcW w:w="6570" w:type="dxa"/>
            <w:vAlign w:val="center"/>
          </w:tcPr>
          <w:p w:rsidR="00B07EDE" w:rsidRPr="00E022A8" w:rsidRDefault="00B07EDE" w:rsidP="00B76B4E">
            <w:pPr>
              <w:pStyle w:val="BodyText"/>
              <w:spacing w:before="60" w:after="60" w:line="360" w:lineRule="exact"/>
              <w:jc w:val="both"/>
              <w:rPr>
                <w:b w:val="0"/>
                <w:bCs w:val="0"/>
                <w:sz w:val="28"/>
                <w:szCs w:val="28"/>
              </w:rPr>
            </w:pPr>
            <w:r w:rsidRPr="00E022A8">
              <w:rPr>
                <w:b w:val="0"/>
                <w:bCs w:val="0"/>
                <w:i/>
                <w:iCs/>
                <w:sz w:val="28"/>
                <w:szCs w:val="28"/>
              </w:rPr>
              <w:t>Tiêu chí 3:</w:t>
            </w:r>
            <w:r w:rsidRPr="00E022A8">
              <w:rPr>
                <w:b w:val="0"/>
                <w:bCs w:val="0"/>
                <w:sz w:val="28"/>
                <w:szCs w:val="28"/>
              </w:rPr>
              <w:t xml:space="preserve"> Luật</w:t>
            </w:r>
            <w:r>
              <w:rPr>
                <w:b w:val="0"/>
                <w:bCs w:val="0"/>
                <w:sz w:val="28"/>
                <w:szCs w:val="28"/>
              </w:rPr>
              <w:t xml:space="preserve"> sư chỉ tham gia 01 hình thức: T</w:t>
            </w:r>
            <w:r w:rsidRPr="00E022A8">
              <w:rPr>
                <w:b w:val="0"/>
                <w:bCs w:val="0"/>
                <w:sz w:val="28"/>
                <w:szCs w:val="28"/>
              </w:rPr>
              <w:t>ham gia tố tụng hoặc đại diện ngoài tố tụng hoặc tư vấn pháp luật trên tất cả các lĩnh vực.</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10</w:t>
            </w:r>
          </w:p>
        </w:tc>
      </w:tr>
      <w:tr w:rsidR="00B07EDE" w:rsidRPr="00E022A8" w:rsidTr="00B76B4E">
        <w:tc>
          <w:tcPr>
            <w:tcW w:w="1278" w:type="dxa"/>
            <w:vMerge w:val="restart"/>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TC3</w:t>
            </w:r>
          </w:p>
        </w:tc>
        <w:tc>
          <w:tcPr>
            <w:tcW w:w="6570" w:type="dxa"/>
            <w:vAlign w:val="center"/>
          </w:tcPr>
          <w:p w:rsidR="00B07EDE" w:rsidRPr="00E022A8" w:rsidRDefault="00B07EDE" w:rsidP="00B76B4E">
            <w:pPr>
              <w:pStyle w:val="BodyText"/>
              <w:spacing w:before="60" w:after="60" w:line="360" w:lineRule="exact"/>
              <w:jc w:val="both"/>
              <w:rPr>
                <w:i/>
                <w:iCs/>
                <w:sz w:val="28"/>
                <w:szCs w:val="28"/>
              </w:rPr>
            </w:pPr>
            <w:r w:rsidRPr="00E022A8">
              <w:rPr>
                <w:i/>
                <w:iCs/>
                <w:sz w:val="28"/>
                <w:szCs w:val="28"/>
              </w:rPr>
              <w:t xml:space="preserve">Tiêu chuẩn về quá trình hành nghề luật sư là thời gian luật sư được cấp chứng chỉ hành nghề đến thời điểm hiện tại (bao gồm: Hành nghề trong tổ chức hành nghề luật sư và hành nghề với tư cách cá nhân) hoặc thông qua quá trình thực hiện vụ việc tham gia tố tụng hàng năm dựa trên Bản giới thiệu nơi </w:t>
            </w:r>
            <w:r>
              <w:rPr>
                <w:i/>
                <w:iCs/>
                <w:sz w:val="28"/>
                <w:szCs w:val="28"/>
              </w:rPr>
              <w:t>L</w:t>
            </w:r>
            <w:r w:rsidRPr="00E022A8">
              <w:rPr>
                <w:i/>
                <w:iCs/>
                <w:sz w:val="28"/>
                <w:szCs w:val="28"/>
              </w:rPr>
              <w:t>uật sư đang làm việc hoặc cơ quan, tổ chức mà Luật sư đang ký hợp đồng lao động.</w:t>
            </w:r>
          </w:p>
        </w:tc>
        <w:tc>
          <w:tcPr>
            <w:tcW w:w="1620" w:type="dxa"/>
            <w:vAlign w:val="center"/>
          </w:tcPr>
          <w:p w:rsidR="00B07EDE" w:rsidRPr="00E022A8" w:rsidRDefault="00B07EDE" w:rsidP="00B76B4E">
            <w:pPr>
              <w:pStyle w:val="BodyText"/>
              <w:spacing w:before="60" w:after="60" w:line="360" w:lineRule="exact"/>
              <w:rPr>
                <w:sz w:val="28"/>
                <w:szCs w:val="28"/>
              </w:rPr>
            </w:pPr>
            <w:r w:rsidRPr="00E022A8">
              <w:rPr>
                <w:sz w:val="28"/>
                <w:szCs w:val="28"/>
              </w:rPr>
              <w:t>20</w:t>
            </w:r>
          </w:p>
        </w:tc>
      </w:tr>
      <w:tr w:rsidR="00B07EDE" w:rsidRPr="00E022A8" w:rsidTr="00B76B4E">
        <w:tc>
          <w:tcPr>
            <w:tcW w:w="1278" w:type="dxa"/>
            <w:vMerge/>
            <w:vAlign w:val="center"/>
          </w:tcPr>
          <w:p w:rsidR="00B07EDE" w:rsidRPr="00E022A8" w:rsidRDefault="00B07EDE" w:rsidP="00B76B4E">
            <w:pPr>
              <w:pStyle w:val="BodyText"/>
              <w:spacing w:before="60" w:after="60" w:line="360" w:lineRule="exact"/>
              <w:rPr>
                <w:sz w:val="28"/>
                <w:szCs w:val="28"/>
              </w:rPr>
            </w:pPr>
          </w:p>
        </w:tc>
        <w:tc>
          <w:tcPr>
            <w:tcW w:w="6570" w:type="dxa"/>
            <w:vAlign w:val="center"/>
          </w:tcPr>
          <w:p w:rsidR="00B07EDE" w:rsidRPr="00E022A8" w:rsidRDefault="00B07EDE" w:rsidP="00B76B4E">
            <w:pPr>
              <w:pStyle w:val="BodyText"/>
              <w:spacing w:before="60" w:after="60" w:line="360" w:lineRule="exact"/>
              <w:jc w:val="both"/>
              <w:rPr>
                <w:b w:val="0"/>
                <w:bCs w:val="0"/>
                <w:sz w:val="28"/>
                <w:szCs w:val="28"/>
              </w:rPr>
            </w:pPr>
            <w:r w:rsidRPr="00E022A8">
              <w:rPr>
                <w:b w:val="0"/>
                <w:bCs w:val="0"/>
                <w:i/>
                <w:iCs/>
                <w:sz w:val="28"/>
                <w:szCs w:val="28"/>
              </w:rPr>
              <w:t>Tiêu chí 1:</w:t>
            </w:r>
            <w:r w:rsidRPr="00E022A8">
              <w:rPr>
                <w:b w:val="0"/>
                <w:bCs w:val="0"/>
                <w:sz w:val="28"/>
                <w:szCs w:val="28"/>
              </w:rPr>
              <w:t xml:space="preserve"> Luật sư đã tham gia hành nghề từ đủ 08 năm trở lên hoặc thực hiện ít nhất 80 vụ việc.</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20</w:t>
            </w:r>
          </w:p>
        </w:tc>
      </w:tr>
      <w:tr w:rsidR="00B07EDE" w:rsidRPr="00E022A8" w:rsidTr="00B76B4E">
        <w:tc>
          <w:tcPr>
            <w:tcW w:w="1278" w:type="dxa"/>
            <w:vMerge/>
            <w:vAlign w:val="center"/>
          </w:tcPr>
          <w:p w:rsidR="00B07EDE" w:rsidRPr="00E022A8" w:rsidRDefault="00B07EDE" w:rsidP="00B76B4E">
            <w:pPr>
              <w:pStyle w:val="BodyText"/>
              <w:spacing w:before="60" w:after="60" w:line="360" w:lineRule="exact"/>
              <w:rPr>
                <w:sz w:val="28"/>
                <w:szCs w:val="28"/>
              </w:rPr>
            </w:pPr>
          </w:p>
        </w:tc>
        <w:tc>
          <w:tcPr>
            <w:tcW w:w="6570" w:type="dxa"/>
            <w:vAlign w:val="center"/>
          </w:tcPr>
          <w:p w:rsidR="00B07EDE" w:rsidRPr="00E022A8" w:rsidRDefault="00B07EDE" w:rsidP="00B76B4E">
            <w:pPr>
              <w:pStyle w:val="BodyText"/>
              <w:spacing w:before="60" w:after="60" w:line="360" w:lineRule="exact"/>
              <w:jc w:val="both"/>
              <w:rPr>
                <w:b w:val="0"/>
                <w:bCs w:val="0"/>
                <w:sz w:val="28"/>
                <w:szCs w:val="28"/>
              </w:rPr>
            </w:pPr>
            <w:r w:rsidRPr="00E022A8">
              <w:rPr>
                <w:b w:val="0"/>
                <w:bCs w:val="0"/>
                <w:i/>
                <w:iCs/>
                <w:sz w:val="28"/>
                <w:szCs w:val="28"/>
              </w:rPr>
              <w:t>Tiêu chí 2:</w:t>
            </w:r>
            <w:r w:rsidRPr="00E022A8">
              <w:rPr>
                <w:b w:val="0"/>
                <w:bCs w:val="0"/>
                <w:sz w:val="28"/>
                <w:szCs w:val="28"/>
              </w:rPr>
              <w:t xml:space="preserve"> Luật sư đã tham gia hành nghề từ đủ 06 năm </w:t>
            </w:r>
            <w:r w:rsidRPr="00E022A8">
              <w:rPr>
                <w:b w:val="0"/>
                <w:bCs w:val="0"/>
                <w:sz w:val="28"/>
                <w:szCs w:val="28"/>
              </w:rPr>
              <w:lastRenderedPageBreak/>
              <w:t>đến dưới 08 năm hoặc thực hiện từ đủ 60 đến dưới 80 vụ việc.</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lastRenderedPageBreak/>
              <w:t>15</w:t>
            </w:r>
          </w:p>
        </w:tc>
      </w:tr>
      <w:tr w:rsidR="00B07EDE" w:rsidRPr="00E022A8" w:rsidTr="00B76B4E">
        <w:tc>
          <w:tcPr>
            <w:tcW w:w="1278" w:type="dxa"/>
            <w:vMerge/>
            <w:vAlign w:val="center"/>
          </w:tcPr>
          <w:p w:rsidR="00B07EDE" w:rsidRPr="00E022A8" w:rsidRDefault="00B07EDE" w:rsidP="00B76B4E">
            <w:pPr>
              <w:pStyle w:val="BodyText"/>
              <w:spacing w:before="60" w:after="60" w:line="360" w:lineRule="exact"/>
              <w:rPr>
                <w:sz w:val="28"/>
                <w:szCs w:val="28"/>
              </w:rPr>
            </w:pPr>
          </w:p>
        </w:tc>
        <w:tc>
          <w:tcPr>
            <w:tcW w:w="6570" w:type="dxa"/>
            <w:vAlign w:val="center"/>
          </w:tcPr>
          <w:p w:rsidR="00B07EDE" w:rsidRPr="00E022A8" w:rsidRDefault="00B07EDE" w:rsidP="00B76B4E">
            <w:pPr>
              <w:pStyle w:val="BodyText"/>
              <w:spacing w:before="60" w:after="60" w:line="360" w:lineRule="exact"/>
              <w:jc w:val="both"/>
              <w:rPr>
                <w:b w:val="0"/>
                <w:bCs w:val="0"/>
                <w:sz w:val="28"/>
                <w:szCs w:val="28"/>
              </w:rPr>
            </w:pPr>
            <w:r w:rsidRPr="00E022A8">
              <w:rPr>
                <w:b w:val="0"/>
                <w:bCs w:val="0"/>
                <w:i/>
                <w:iCs/>
                <w:sz w:val="28"/>
                <w:szCs w:val="28"/>
              </w:rPr>
              <w:t>Tiêu chí 3:</w:t>
            </w:r>
            <w:r w:rsidRPr="00E022A8">
              <w:rPr>
                <w:b w:val="0"/>
                <w:bCs w:val="0"/>
                <w:sz w:val="28"/>
                <w:szCs w:val="28"/>
              </w:rPr>
              <w:t xml:space="preserve"> Luật sư đã tham gia hành nghề từ đủ 04 năm đến dưới 06 năm hoặc thực hiện từ đủ 40 đến dưới 60 vụ việc.</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10</w:t>
            </w:r>
          </w:p>
        </w:tc>
      </w:tr>
      <w:tr w:rsidR="00B07EDE" w:rsidRPr="00E022A8" w:rsidTr="00B76B4E">
        <w:tc>
          <w:tcPr>
            <w:tcW w:w="1278" w:type="dxa"/>
            <w:vMerge/>
            <w:vAlign w:val="center"/>
          </w:tcPr>
          <w:p w:rsidR="00B07EDE" w:rsidRPr="00E022A8" w:rsidRDefault="00B07EDE" w:rsidP="00B76B4E">
            <w:pPr>
              <w:pStyle w:val="BodyText"/>
              <w:spacing w:before="60" w:after="60" w:line="360" w:lineRule="exact"/>
              <w:rPr>
                <w:sz w:val="28"/>
                <w:szCs w:val="28"/>
              </w:rPr>
            </w:pPr>
          </w:p>
        </w:tc>
        <w:tc>
          <w:tcPr>
            <w:tcW w:w="6570" w:type="dxa"/>
            <w:vAlign w:val="center"/>
          </w:tcPr>
          <w:p w:rsidR="00B07EDE" w:rsidRPr="00E022A8" w:rsidRDefault="00B07EDE" w:rsidP="00B76B4E">
            <w:pPr>
              <w:pStyle w:val="BodyText"/>
              <w:spacing w:before="60" w:after="60" w:line="360" w:lineRule="exact"/>
              <w:jc w:val="both"/>
              <w:rPr>
                <w:b w:val="0"/>
                <w:bCs w:val="0"/>
                <w:sz w:val="28"/>
                <w:szCs w:val="28"/>
              </w:rPr>
            </w:pPr>
            <w:r w:rsidRPr="00E022A8">
              <w:rPr>
                <w:b w:val="0"/>
                <w:bCs w:val="0"/>
                <w:i/>
                <w:iCs/>
                <w:sz w:val="28"/>
                <w:szCs w:val="28"/>
              </w:rPr>
              <w:t>Tiêu chí 4:</w:t>
            </w:r>
            <w:r w:rsidRPr="00E022A8">
              <w:rPr>
                <w:b w:val="0"/>
                <w:bCs w:val="0"/>
                <w:sz w:val="28"/>
                <w:szCs w:val="28"/>
              </w:rPr>
              <w:t xml:space="preserve"> Luật sư đã tham gia hành nghề dưới 04 năm hoặc thực hiện dưới 40 vụ việc.</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05</w:t>
            </w:r>
          </w:p>
        </w:tc>
      </w:tr>
      <w:tr w:rsidR="00B07EDE" w:rsidRPr="00E022A8" w:rsidTr="00B76B4E">
        <w:tc>
          <w:tcPr>
            <w:tcW w:w="1278" w:type="dxa"/>
            <w:vMerge w:val="restart"/>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TC4</w:t>
            </w:r>
          </w:p>
        </w:tc>
        <w:tc>
          <w:tcPr>
            <w:tcW w:w="6570" w:type="dxa"/>
            <w:vAlign w:val="center"/>
          </w:tcPr>
          <w:p w:rsidR="00B07EDE" w:rsidRPr="00E022A8" w:rsidRDefault="00B07EDE" w:rsidP="00B76B4E">
            <w:pPr>
              <w:pStyle w:val="BodyText"/>
              <w:spacing w:before="60" w:after="60" w:line="360" w:lineRule="exact"/>
              <w:jc w:val="both"/>
              <w:rPr>
                <w:i/>
                <w:iCs/>
                <w:sz w:val="28"/>
                <w:szCs w:val="28"/>
              </w:rPr>
            </w:pPr>
            <w:r w:rsidRPr="00E022A8">
              <w:rPr>
                <w:i/>
                <w:iCs/>
                <w:sz w:val="28"/>
                <w:szCs w:val="28"/>
              </w:rPr>
              <w:t xml:space="preserve">Tiêu chuẩn về kinh nghiệm tham gia TGPL là thời gian </w:t>
            </w:r>
            <w:r>
              <w:rPr>
                <w:i/>
                <w:iCs/>
                <w:sz w:val="28"/>
                <w:szCs w:val="28"/>
              </w:rPr>
              <w:t>L</w:t>
            </w:r>
            <w:r w:rsidRPr="00E022A8">
              <w:rPr>
                <w:i/>
                <w:iCs/>
                <w:sz w:val="28"/>
                <w:szCs w:val="28"/>
              </w:rPr>
              <w:t xml:space="preserve">uật sư ký hợp đồng cộng tác với Trung tâm TGPL nhà nước theo Luật TGPL năm 2006, Luật sư ký hơp đồng thực hiện TGPL theo Luật TGPL năm 2017 hoặc Luật sư đã từng là Trợ giúp viên pháp lý. </w:t>
            </w:r>
          </w:p>
        </w:tc>
        <w:tc>
          <w:tcPr>
            <w:tcW w:w="1620" w:type="dxa"/>
            <w:vAlign w:val="center"/>
          </w:tcPr>
          <w:p w:rsidR="00B07EDE" w:rsidRPr="00E022A8" w:rsidRDefault="00B07EDE" w:rsidP="00B76B4E">
            <w:pPr>
              <w:pStyle w:val="BodyText"/>
              <w:spacing w:before="60" w:after="60" w:line="360" w:lineRule="exact"/>
              <w:rPr>
                <w:sz w:val="28"/>
                <w:szCs w:val="28"/>
              </w:rPr>
            </w:pPr>
            <w:r w:rsidRPr="00E022A8">
              <w:rPr>
                <w:sz w:val="28"/>
                <w:szCs w:val="28"/>
              </w:rPr>
              <w:t>20</w:t>
            </w:r>
          </w:p>
        </w:tc>
      </w:tr>
      <w:tr w:rsidR="00B07EDE" w:rsidRPr="00E022A8" w:rsidTr="00B76B4E">
        <w:tc>
          <w:tcPr>
            <w:tcW w:w="1278" w:type="dxa"/>
            <w:vMerge/>
            <w:vAlign w:val="center"/>
          </w:tcPr>
          <w:p w:rsidR="00B07EDE" w:rsidRPr="00E022A8" w:rsidRDefault="00B07EDE" w:rsidP="00B76B4E">
            <w:pPr>
              <w:pStyle w:val="BodyText"/>
              <w:spacing w:before="60" w:after="60" w:line="360" w:lineRule="exact"/>
              <w:rPr>
                <w:sz w:val="28"/>
                <w:szCs w:val="28"/>
              </w:rPr>
            </w:pPr>
          </w:p>
        </w:tc>
        <w:tc>
          <w:tcPr>
            <w:tcW w:w="6570" w:type="dxa"/>
            <w:vAlign w:val="center"/>
          </w:tcPr>
          <w:p w:rsidR="00B07EDE" w:rsidRPr="00E022A8" w:rsidRDefault="00B07EDE" w:rsidP="00B76B4E">
            <w:pPr>
              <w:pStyle w:val="BodyText"/>
              <w:spacing w:before="60" w:after="60" w:line="360" w:lineRule="exact"/>
              <w:jc w:val="both"/>
              <w:rPr>
                <w:b w:val="0"/>
                <w:bCs w:val="0"/>
                <w:sz w:val="28"/>
                <w:szCs w:val="28"/>
              </w:rPr>
            </w:pPr>
            <w:r w:rsidRPr="00E022A8">
              <w:rPr>
                <w:b w:val="0"/>
                <w:bCs w:val="0"/>
                <w:i/>
                <w:iCs/>
                <w:sz w:val="28"/>
                <w:szCs w:val="28"/>
              </w:rPr>
              <w:t>Tiêu chí 1:</w:t>
            </w:r>
            <w:r w:rsidRPr="00E022A8">
              <w:rPr>
                <w:b w:val="0"/>
                <w:bCs w:val="0"/>
                <w:sz w:val="28"/>
                <w:szCs w:val="28"/>
              </w:rPr>
              <w:t xml:space="preserve"> Luật sư thực hiện TGPL với Trung tâm từ đủ 08 năm trở lên hoặc thực hiện trên 50 vụ việc.</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20</w:t>
            </w:r>
          </w:p>
        </w:tc>
      </w:tr>
      <w:tr w:rsidR="00B07EDE" w:rsidRPr="00E022A8" w:rsidTr="00B76B4E">
        <w:tc>
          <w:tcPr>
            <w:tcW w:w="1278" w:type="dxa"/>
            <w:vMerge/>
            <w:vAlign w:val="center"/>
          </w:tcPr>
          <w:p w:rsidR="00B07EDE" w:rsidRPr="00E022A8" w:rsidRDefault="00B07EDE" w:rsidP="00B76B4E">
            <w:pPr>
              <w:pStyle w:val="BodyText"/>
              <w:spacing w:before="60" w:after="60" w:line="360" w:lineRule="exact"/>
              <w:rPr>
                <w:sz w:val="28"/>
                <w:szCs w:val="28"/>
              </w:rPr>
            </w:pPr>
          </w:p>
        </w:tc>
        <w:tc>
          <w:tcPr>
            <w:tcW w:w="6570" w:type="dxa"/>
            <w:vAlign w:val="center"/>
          </w:tcPr>
          <w:p w:rsidR="00B07EDE" w:rsidRPr="00E022A8" w:rsidRDefault="00B07EDE" w:rsidP="00B76B4E">
            <w:pPr>
              <w:pStyle w:val="BodyText"/>
              <w:spacing w:before="60" w:after="60" w:line="360" w:lineRule="exact"/>
              <w:jc w:val="both"/>
              <w:rPr>
                <w:b w:val="0"/>
                <w:bCs w:val="0"/>
                <w:sz w:val="28"/>
                <w:szCs w:val="28"/>
              </w:rPr>
            </w:pPr>
            <w:r w:rsidRPr="00E022A8">
              <w:rPr>
                <w:b w:val="0"/>
                <w:bCs w:val="0"/>
                <w:i/>
                <w:iCs/>
                <w:sz w:val="28"/>
                <w:szCs w:val="28"/>
              </w:rPr>
              <w:t>Tiêu chí 2:</w:t>
            </w:r>
            <w:r w:rsidRPr="00E022A8">
              <w:rPr>
                <w:b w:val="0"/>
                <w:bCs w:val="0"/>
                <w:sz w:val="28"/>
                <w:szCs w:val="28"/>
              </w:rPr>
              <w:t xml:space="preserve"> Luật sư thực hiện TGPL với Trung tâm từ đủ 06 năm đến dưới 08 năm hoặc thực hiện từ đủ 30 đến dưới 50 vụ việc.</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15</w:t>
            </w:r>
          </w:p>
        </w:tc>
      </w:tr>
      <w:tr w:rsidR="00B07EDE" w:rsidRPr="00E022A8" w:rsidTr="00B76B4E">
        <w:tc>
          <w:tcPr>
            <w:tcW w:w="1278" w:type="dxa"/>
            <w:vMerge/>
            <w:vAlign w:val="center"/>
          </w:tcPr>
          <w:p w:rsidR="00B07EDE" w:rsidRPr="00E022A8" w:rsidRDefault="00B07EDE" w:rsidP="00B76B4E">
            <w:pPr>
              <w:pStyle w:val="BodyText"/>
              <w:spacing w:before="60" w:after="60" w:line="360" w:lineRule="exact"/>
              <w:rPr>
                <w:sz w:val="28"/>
                <w:szCs w:val="28"/>
              </w:rPr>
            </w:pPr>
          </w:p>
        </w:tc>
        <w:tc>
          <w:tcPr>
            <w:tcW w:w="6570" w:type="dxa"/>
            <w:vAlign w:val="center"/>
          </w:tcPr>
          <w:p w:rsidR="00B07EDE" w:rsidRPr="00E022A8" w:rsidRDefault="00B07EDE" w:rsidP="00B76B4E">
            <w:pPr>
              <w:pStyle w:val="BodyText"/>
              <w:spacing w:before="60" w:after="60" w:line="360" w:lineRule="exact"/>
              <w:jc w:val="both"/>
              <w:rPr>
                <w:b w:val="0"/>
                <w:bCs w:val="0"/>
                <w:sz w:val="28"/>
                <w:szCs w:val="28"/>
              </w:rPr>
            </w:pPr>
            <w:r w:rsidRPr="00E022A8">
              <w:rPr>
                <w:b w:val="0"/>
                <w:bCs w:val="0"/>
                <w:i/>
                <w:iCs/>
                <w:sz w:val="28"/>
                <w:szCs w:val="28"/>
              </w:rPr>
              <w:t>Tiêu chí 3:</w:t>
            </w:r>
            <w:r w:rsidRPr="00E022A8">
              <w:rPr>
                <w:b w:val="0"/>
                <w:bCs w:val="0"/>
                <w:sz w:val="28"/>
                <w:szCs w:val="28"/>
              </w:rPr>
              <w:t xml:space="preserve"> Luật sư thực hiện TGL với Trung tâm từ đủ 04 năm đến dưới 06 năm hoặc thực hiện từ đủ 20 đến dưới 30 vụ việc.</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10</w:t>
            </w:r>
          </w:p>
        </w:tc>
      </w:tr>
      <w:tr w:rsidR="00B07EDE" w:rsidRPr="00E022A8" w:rsidTr="00B76B4E">
        <w:tc>
          <w:tcPr>
            <w:tcW w:w="1278" w:type="dxa"/>
            <w:vMerge/>
            <w:vAlign w:val="center"/>
          </w:tcPr>
          <w:p w:rsidR="00B07EDE" w:rsidRPr="00E022A8" w:rsidRDefault="00B07EDE" w:rsidP="00B76B4E">
            <w:pPr>
              <w:pStyle w:val="BodyText"/>
              <w:spacing w:before="60" w:after="60" w:line="360" w:lineRule="exact"/>
              <w:rPr>
                <w:sz w:val="28"/>
                <w:szCs w:val="28"/>
              </w:rPr>
            </w:pPr>
          </w:p>
        </w:tc>
        <w:tc>
          <w:tcPr>
            <w:tcW w:w="6570" w:type="dxa"/>
            <w:vAlign w:val="center"/>
          </w:tcPr>
          <w:p w:rsidR="00B07EDE" w:rsidRPr="00E022A8" w:rsidRDefault="00B07EDE" w:rsidP="00B76B4E">
            <w:pPr>
              <w:pStyle w:val="BodyText"/>
              <w:spacing w:before="60" w:after="60" w:line="360" w:lineRule="exact"/>
              <w:jc w:val="both"/>
              <w:rPr>
                <w:b w:val="0"/>
                <w:bCs w:val="0"/>
                <w:sz w:val="28"/>
                <w:szCs w:val="28"/>
              </w:rPr>
            </w:pPr>
            <w:r w:rsidRPr="00E022A8">
              <w:rPr>
                <w:b w:val="0"/>
                <w:bCs w:val="0"/>
                <w:i/>
                <w:iCs/>
                <w:sz w:val="28"/>
                <w:szCs w:val="28"/>
              </w:rPr>
              <w:t>Tiêu chí 4:</w:t>
            </w:r>
            <w:r w:rsidRPr="00E022A8">
              <w:rPr>
                <w:b w:val="0"/>
                <w:bCs w:val="0"/>
                <w:sz w:val="28"/>
                <w:szCs w:val="28"/>
              </w:rPr>
              <w:t xml:space="preserve"> Luật sư thực hiện TGPL với Trung tâm dưới 04 năm hoặc thực hiện dưới 20 vụ việc.</w:t>
            </w:r>
          </w:p>
        </w:tc>
        <w:tc>
          <w:tcPr>
            <w:tcW w:w="1620"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05</w:t>
            </w:r>
          </w:p>
        </w:tc>
      </w:tr>
      <w:tr w:rsidR="00B07EDE" w:rsidRPr="00E022A8" w:rsidTr="00B76B4E">
        <w:tc>
          <w:tcPr>
            <w:tcW w:w="1278" w:type="dxa"/>
            <w:vAlign w:val="center"/>
          </w:tcPr>
          <w:p w:rsidR="00B07EDE" w:rsidRPr="00E022A8" w:rsidRDefault="00B07EDE" w:rsidP="00B76B4E">
            <w:pPr>
              <w:pStyle w:val="BodyText"/>
              <w:spacing w:before="60" w:after="60" w:line="360" w:lineRule="exact"/>
              <w:rPr>
                <w:b w:val="0"/>
                <w:bCs w:val="0"/>
                <w:sz w:val="28"/>
                <w:szCs w:val="28"/>
              </w:rPr>
            </w:pPr>
            <w:r w:rsidRPr="00E022A8">
              <w:rPr>
                <w:b w:val="0"/>
                <w:bCs w:val="0"/>
                <w:sz w:val="28"/>
                <w:szCs w:val="28"/>
              </w:rPr>
              <w:t>TC5</w:t>
            </w:r>
          </w:p>
        </w:tc>
        <w:tc>
          <w:tcPr>
            <w:tcW w:w="6570" w:type="dxa"/>
            <w:vAlign w:val="center"/>
          </w:tcPr>
          <w:p w:rsidR="00B07EDE" w:rsidRPr="00E022A8" w:rsidRDefault="00B07EDE" w:rsidP="00B76B4E">
            <w:pPr>
              <w:pStyle w:val="BodyText"/>
              <w:spacing w:before="60" w:after="60" w:line="360" w:lineRule="exact"/>
              <w:jc w:val="both"/>
              <w:rPr>
                <w:b w:val="0"/>
                <w:bCs w:val="0"/>
                <w:i/>
                <w:iCs/>
                <w:sz w:val="28"/>
                <w:szCs w:val="28"/>
              </w:rPr>
            </w:pPr>
            <w:r w:rsidRPr="00E022A8">
              <w:rPr>
                <w:i/>
                <w:iCs/>
                <w:color w:val="000000"/>
                <w:sz w:val="28"/>
                <w:szCs w:val="28"/>
              </w:rPr>
              <w:t xml:space="preserve">Tiêu chuẩn về </w:t>
            </w:r>
            <w:r w:rsidRPr="00E022A8">
              <w:rPr>
                <w:i/>
                <w:iCs/>
                <w:color w:val="000000"/>
                <w:sz w:val="28"/>
                <w:szCs w:val="28"/>
                <w:lang w:val="vi-VN"/>
              </w:rPr>
              <w:t xml:space="preserve">uy tín trong hoạt động nghề nghiệp </w:t>
            </w:r>
            <w:r w:rsidRPr="00E022A8">
              <w:rPr>
                <w:b w:val="0"/>
                <w:bCs w:val="0"/>
                <w:i/>
                <w:iCs/>
                <w:color w:val="000000"/>
                <w:sz w:val="28"/>
                <w:szCs w:val="28"/>
                <w:lang w:val="vi-VN"/>
              </w:rPr>
              <w:t>(</w:t>
            </w:r>
            <w:r>
              <w:rPr>
                <w:b w:val="0"/>
                <w:bCs w:val="0"/>
                <w:i/>
                <w:iCs/>
                <w:color w:val="000000"/>
                <w:sz w:val="28"/>
                <w:szCs w:val="28"/>
              </w:rPr>
              <w:t xml:space="preserve">Dựa vào </w:t>
            </w:r>
            <w:r w:rsidRPr="00E022A8">
              <w:rPr>
                <w:b w:val="0"/>
                <w:bCs w:val="0"/>
                <w:i/>
                <w:iCs/>
                <w:color w:val="000000"/>
                <w:sz w:val="28"/>
                <w:szCs w:val="28"/>
                <w:lang w:val="vi-VN"/>
              </w:rPr>
              <w:t xml:space="preserve">phản ánh của đối tượng được TGPL, cơ quan tố tụng, cơ quan quản lý nhà nước về TGPL, </w:t>
            </w:r>
            <w:r w:rsidRPr="00E022A8">
              <w:rPr>
                <w:b w:val="0"/>
                <w:bCs w:val="0"/>
                <w:i/>
                <w:iCs/>
                <w:sz w:val="28"/>
                <w:szCs w:val="28"/>
              </w:rPr>
              <w:t xml:space="preserve">cơ quan, tổ chức mà Luật sư đang ký hợp đồng lao động, </w:t>
            </w:r>
            <w:r>
              <w:rPr>
                <w:b w:val="0"/>
                <w:bCs w:val="0"/>
                <w:i/>
                <w:iCs/>
                <w:color w:val="000000"/>
                <w:sz w:val="28"/>
                <w:szCs w:val="28"/>
                <w:lang w:val="vi-VN"/>
              </w:rPr>
              <w:t xml:space="preserve">Đoàn </w:t>
            </w:r>
            <w:r>
              <w:rPr>
                <w:b w:val="0"/>
                <w:bCs w:val="0"/>
                <w:i/>
                <w:iCs/>
                <w:color w:val="000000"/>
                <w:sz w:val="28"/>
                <w:szCs w:val="28"/>
              </w:rPr>
              <w:t>L</w:t>
            </w:r>
            <w:r>
              <w:rPr>
                <w:b w:val="0"/>
                <w:bCs w:val="0"/>
                <w:i/>
                <w:iCs/>
                <w:color w:val="000000"/>
                <w:sz w:val="28"/>
                <w:szCs w:val="28"/>
                <w:lang w:val="vi-VN"/>
              </w:rPr>
              <w:t>uật sư tỉnh Ninh Bình</w:t>
            </w:r>
            <w:r w:rsidRPr="00E022A8">
              <w:rPr>
                <w:b w:val="0"/>
                <w:bCs w:val="0"/>
                <w:i/>
                <w:iCs/>
                <w:color w:val="000000"/>
                <w:sz w:val="28"/>
                <w:szCs w:val="28"/>
                <w:lang w:val="vi-VN"/>
              </w:rPr>
              <w:t>…)</w:t>
            </w:r>
            <w:r w:rsidRPr="00E022A8">
              <w:rPr>
                <w:b w:val="0"/>
                <w:bCs w:val="0"/>
                <w:i/>
                <w:iCs/>
                <w:color w:val="000000"/>
                <w:sz w:val="28"/>
                <w:szCs w:val="28"/>
              </w:rPr>
              <w:t>.</w:t>
            </w:r>
          </w:p>
        </w:tc>
        <w:tc>
          <w:tcPr>
            <w:tcW w:w="1620" w:type="dxa"/>
            <w:vAlign w:val="center"/>
          </w:tcPr>
          <w:p w:rsidR="00B07EDE" w:rsidRPr="00E022A8" w:rsidRDefault="00B07EDE" w:rsidP="00B76B4E">
            <w:pPr>
              <w:pStyle w:val="BodyText"/>
              <w:spacing w:before="60" w:after="60" w:line="360" w:lineRule="exact"/>
              <w:rPr>
                <w:sz w:val="28"/>
                <w:szCs w:val="28"/>
              </w:rPr>
            </w:pPr>
            <w:r w:rsidRPr="00E022A8">
              <w:rPr>
                <w:sz w:val="28"/>
                <w:szCs w:val="28"/>
              </w:rPr>
              <w:t>20</w:t>
            </w:r>
          </w:p>
        </w:tc>
      </w:tr>
    </w:tbl>
    <w:p w:rsidR="00B07EDE" w:rsidRPr="00E022A8" w:rsidRDefault="00B07EDE" w:rsidP="00B07EDE">
      <w:pPr>
        <w:pStyle w:val="BodyText"/>
        <w:rPr>
          <w:sz w:val="28"/>
          <w:szCs w:val="28"/>
          <w:lang w:val="vi-VN"/>
        </w:rPr>
      </w:pPr>
    </w:p>
    <w:p w:rsidR="00B07EDE" w:rsidRPr="00E022A8" w:rsidRDefault="00B07EDE" w:rsidP="00B07EDE">
      <w:pPr>
        <w:pStyle w:val="NormalWeb"/>
        <w:shd w:val="clear" w:color="auto" w:fill="FFFFFF"/>
        <w:spacing w:before="0" w:beforeAutospacing="0" w:after="120" w:afterAutospacing="0" w:line="300" w:lineRule="atLeast"/>
        <w:rPr>
          <w:lang w:val="vi-VN"/>
        </w:rPr>
      </w:pPr>
    </w:p>
    <w:bookmarkEnd w:id="0"/>
    <w:p w:rsidR="00B07EDE" w:rsidRPr="0004099D" w:rsidRDefault="00B07EDE" w:rsidP="00B07EDE">
      <w:pPr>
        <w:pStyle w:val="BodyText"/>
        <w:spacing w:before="120"/>
      </w:pPr>
    </w:p>
    <w:sectPr w:rsidR="00B07EDE" w:rsidRPr="0004099D" w:rsidSect="001546C4">
      <w:footerReference w:type="default" r:id="rId6"/>
      <w:pgSz w:w="11907" w:h="16840" w:code="9"/>
      <w:pgMar w:top="1134" w:right="1134" w:bottom="851" w:left="1701"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4C0" w:rsidRDefault="005164C0">
      <w:r>
        <w:separator/>
      </w:r>
    </w:p>
  </w:endnote>
  <w:endnote w:type="continuationSeparator" w:id="1">
    <w:p w:rsidR="005164C0" w:rsidRDefault="00516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B0" w:rsidRDefault="005164C0" w:rsidP="00080F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4C0" w:rsidRDefault="005164C0">
      <w:r>
        <w:separator/>
      </w:r>
    </w:p>
  </w:footnote>
  <w:footnote w:type="continuationSeparator" w:id="1">
    <w:p w:rsidR="005164C0" w:rsidRDefault="005164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07EDE"/>
    <w:rsid w:val="0004099D"/>
    <w:rsid w:val="00047EBF"/>
    <w:rsid w:val="002412AF"/>
    <w:rsid w:val="003267F4"/>
    <w:rsid w:val="003D70D6"/>
    <w:rsid w:val="004320E7"/>
    <w:rsid w:val="004A2A76"/>
    <w:rsid w:val="005164C0"/>
    <w:rsid w:val="007B2E9A"/>
    <w:rsid w:val="008D2AE1"/>
    <w:rsid w:val="00A44C30"/>
    <w:rsid w:val="00B07EDE"/>
    <w:rsid w:val="00D31E7F"/>
    <w:rsid w:val="00D762A0"/>
    <w:rsid w:val="00DB2476"/>
    <w:rsid w:val="00E775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DE"/>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B07EDE"/>
    <w:pPr>
      <w:keepNext/>
      <w:spacing w:before="120" w:after="120" w:line="360" w:lineRule="exact"/>
      <w:ind w:firstLine="540"/>
      <w:jc w:val="both"/>
      <w:outlineLvl w:val="0"/>
    </w:pPr>
    <w:rPr>
      <w:b/>
      <w:bCs/>
      <w:i/>
      <w:iCs/>
      <w:sz w:val="28"/>
      <w:szCs w:val="28"/>
    </w:rPr>
  </w:style>
  <w:style w:type="paragraph" w:styleId="Heading4">
    <w:name w:val="heading 4"/>
    <w:basedOn w:val="Normal"/>
    <w:next w:val="Normal"/>
    <w:link w:val="Heading4Char"/>
    <w:uiPriority w:val="99"/>
    <w:qFormat/>
    <w:rsid w:val="00B07EDE"/>
    <w:pPr>
      <w:keepNext/>
      <w:outlineLvl w:val="3"/>
    </w:pPr>
    <w:rPr>
      <w:rFonts w:ascii=".VnArial NarrowH" w:hAnsi=".VnArial NarrowH" w:cs=".VnArial NarrowH"/>
      <w:b/>
      <w:bCs/>
      <w:sz w:val="22"/>
      <w:szCs w:val="22"/>
    </w:rPr>
  </w:style>
  <w:style w:type="paragraph" w:styleId="Heading5">
    <w:name w:val="heading 5"/>
    <w:basedOn w:val="Normal"/>
    <w:next w:val="Normal"/>
    <w:link w:val="Heading5Char"/>
    <w:uiPriority w:val="99"/>
    <w:qFormat/>
    <w:rsid w:val="00B07EDE"/>
    <w:pPr>
      <w:keepNext/>
      <w:jc w:val="both"/>
      <w:outlineLvl w:val="4"/>
    </w:pPr>
    <w:rPr>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7EDE"/>
    <w:rPr>
      <w:rFonts w:eastAsia="Times New Roman" w:cs="Times New Roman"/>
      <w:b/>
      <w:bCs/>
      <w:i/>
      <w:iCs/>
      <w:szCs w:val="28"/>
    </w:rPr>
  </w:style>
  <w:style w:type="character" w:customStyle="1" w:styleId="Heading4Char">
    <w:name w:val="Heading 4 Char"/>
    <w:basedOn w:val="DefaultParagraphFont"/>
    <w:link w:val="Heading4"/>
    <w:uiPriority w:val="99"/>
    <w:rsid w:val="00B07EDE"/>
    <w:rPr>
      <w:rFonts w:ascii=".VnArial NarrowH" w:eastAsia="Times New Roman" w:hAnsi=".VnArial NarrowH" w:cs=".VnArial NarrowH"/>
      <w:b/>
      <w:bCs/>
      <w:sz w:val="22"/>
    </w:rPr>
  </w:style>
  <w:style w:type="character" w:customStyle="1" w:styleId="Heading5Char">
    <w:name w:val="Heading 5 Char"/>
    <w:basedOn w:val="DefaultParagraphFont"/>
    <w:link w:val="Heading5"/>
    <w:uiPriority w:val="99"/>
    <w:rsid w:val="00B07EDE"/>
    <w:rPr>
      <w:rFonts w:eastAsia="Times New Roman" w:cs="Times New Roman"/>
      <w:szCs w:val="28"/>
      <w:lang w:eastAsia="ja-JP"/>
    </w:rPr>
  </w:style>
  <w:style w:type="paragraph" w:styleId="Footer">
    <w:name w:val="footer"/>
    <w:basedOn w:val="Normal"/>
    <w:link w:val="FooterChar"/>
    <w:uiPriority w:val="99"/>
    <w:rsid w:val="00B07EDE"/>
    <w:pPr>
      <w:tabs>
        <w:tab w:val="center" w:pos="4320"/>
        <w:tab w:val="right" w:pos="8640"/>
      </w:tabs>
    </w:pPr>
  </w:style>
  <w:style w:type="character" w:customStyle="1" w:styleId="FooterChar">
    <w:name w:val="Footer Char"/>
    <w:basedOn w:val="DefaultParagraphFont"/>
    <w:link w:val="Footer"/>
    <w:uiPriority w:val="99"/>
    <w:rsid w:val="00B07EDE"/>
    <w:rPr>
      <w:rFonts w:eastAsia="Times New Roman" w:cs="Times New Roman"/>
      <w:sz w:val="24"/>
      <w:szCs w:val="24"/>
    </w:rPr>
  </w:style>
  <w:style w:type="paragraph" w:styleId="BodyTextIndent">
    <w:name w:val="Body Text Indent"/>
    <w:basedOn w:val="Normal"/>
    <w:link w:val="BodyTextIndentChar"/>
    <w:uiPriority w:val="99"/>
    <w:rsid w:val="00B07EDE"/>
    <w:pPr>
      <w:spacing w:after="120"/>
      <w:ind w:left="360"/>
    </w:pPr>
  </w:style>
  <w:style w:type="character" w:customStyle="1" w:styleId="BodyTextIndentChar">
    <w:name w:val="Body Text Indent Char"/>
    <w:basedOn w:val="DefaultParagraphFont"/>
    <w:link w:val="BodyTextIndent"/>
    <w:uiPriority w:val="99"/>
    <w:rsid w:val="00B07EDE"/>
    <w:rPr>
      <w:rFonts w:eastAsia="Times New Roman" w:cs="Times New Roman"/>
      <w:sz w:val="24"/>
      <w:szCs w:val="24"/>
    </w:rPr>
  </w:style>
  <w:style w:type="paragraph" w:styleId="NormalWeb">
    <w:name w:val="Normal (Web)"/>
    <w:basedOn w:val="Normal"/>
    <w:uiPriority w:val="99"/>
    <w:rsid w:val="00B07EDE"/>
    <w:pPr>
      <w:spacing w:before="100" w:beforeAutospacing="1" w:after="100" w:afterAutospacing="1"/>
    </w:pPr>
  </w:style>
  <w:style w:type="character" w:customStyle="1" w:styleId="apple-converted-space">
    <w:name w:val="apple-converted-space"/>
    <w:basedOn w:val="DefaultParagraphFont"/>
    <w:uiPriority w:val="99"/>
    <w:rsid w:val="00B07EDE"/>
  </w:style>
  <w:style w:type="paragraph" w:styleId="BodyText">
    <w:name w:val="Body Text"/>
    <w:basedOn w:val="Normal"/>
    <w:link w:val="BodyTextChar"/>
    <w:uiPriority w:val="99"/>
    <w:rsid w:val="00B07EDE"/>
    <w:pPr>
      <w:jc w:val="center"/>
    </w:pPr>
    <w:rPr>
      <w:b/>
      <w:bCs/>
      <w:sz w:val="26"/>
      <w:szCs w:val="26"/>
      <w:lang w:eastAsia="ja-JP"/>
    </w:rPr>
  </w:style>
  <w:style w:type="character" w:customStyle="1" w:styleId="BodyTextChar">
    <w:name w:val="Body Text Char"/>
    <w:basedOn w:val="DefaultParagraphFont"/>
    <w:link w:val="BodyText"/>
    <w:uiPriority w:val="99"/>
    <w:rsid w:val="00B07EDE"/>
    <w:rPr>
      <w:rFonts w:eastAsia="Times New Roman" w:cs="Times New Roman"/>
      <w:b/>
      <w:bCs/>
      <w:sz w:val="26"/>
      <w:szCs w:val="26"/>
      <w:lang w:eastAsia="ja-JP"/>
    </w:rPr>
  </w:style>
  <w:style w:type="paragraph" w:styleId="ListParagraph">
    <w:name w:val="List Paragraph"/>
    <w:basedOn w:val="Normal"/>
    <w:uiPriority w:val="99"/>
    <w:qFormat/>
    <w:rsid w:val="00B07EDE"/>
    <w:pPr>
      <w:ind w:left="720"/>
    </w:pPr>
    <w:rPr>
      <w:sz w:val="28"/>
      <w:szCs w:val="28"/>
    </w:rPr>
  </w:style>
  <w:style w:type="paragraph" w:styleId="BalloonText">
    <w:name w:val="Balloon Text"/>
    <w:basedOn w:val="Normal"/>
    <w:link w:val="BalloonTextChar"/>
    <w:uiPriority w:val="99"/>
    <w:semiHidden/>
    <w:unhideWhenUsed/>
    <w:rsid w:val="00D31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7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2023-09-07T02:57:00Z</cp:lastPrinted>
  <dcterms:created xsi:type="dcterms:W3CDTF">2023-09-07T03:46:00Z</dcterms:created>
  <dcterms:modified xsi:type="dcterms:W3CDTF">2023-09-07T03:52:00Z</dcterms:modified>
</cp:coreProperties>
</file>